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4909569"/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«СШ № 19 – корпус кадет «Виктория»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Старооскольского</w:t>
      </w:r>
      <w:proofErr w:type="spellEnd"/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городского округа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(МАОУ СШ № 19 – корпус кадет «Виктория»)</w:t>
      </w:r>
    </w:p>
    <w:p w:rsidR="00964C5E" w:rsidRPr="00964C5E" w:rsidRDefault="00964C5E" w:rsidP="00964C5E">
      <w:pPr>
        <w:spacing w:line="360" w:lineRule="auto"/>
        <w:jc w:val="right"/>
        <w:rPr>
          <w:b/>
          <w:lang w:val="ru-RU"/>
        </w:rPr>
      </w:pPr>
    </w:p>
    <w:p w:rsidR="00964C5E" w:rsidRPr="00964C5E" w:rsidRDefault="00964C5E" w:rsidP="00964C5E">
      <w:pPr>
        <w:spacing w:line="360" w:lineRule="auto"/>
        <w:jc w:val="right"/>
        <w:rPr>
          <w:b/>
          <w:lang w:val="ru-RU"/>
        </w:rPr>
      </w:pPr>
    </w:p>
    <w:p w:rsidR="00964C5E" w:rsidRPr="00964C5E" w:rsidRDefault="00964C5E" w:rsidP="00964C5E">
      <w:pPr>
        <w:spacing w:line="360" w:lineRule="auto"/>
        <w:jc w:val="right"/>
        <w:rPr>
          <w:b/>
          <w:lang w:val="ru-RU"/>
        </w:rPr>
      </w:pPr>
    </w:p>
    <w:p w:rsidR="00964C5E" w:rsidRPr="00964C5E" w:rsidRDefault="00964C5E" w:rsidP="00964C5E">
      <w:pPr>
        <w:spacing w:line="360" w:lineRule="auto"/>
        <w:jc w:val="right"/>
        <w:rPr>
          <w:b/>
          <w:lang w:val="ru-RU"/>
        </w:rPr>
      </w:pP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Приложение </w:t>
      </w: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к основной образовательной программе</w:t>
      </w: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среднего общего образования</w:t>
      </w: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по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ID</w:t>
      </w: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3072012, 2020252)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по учебному предмету «История»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10 – 11 классы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(углубленный уровень)</w:t>
      </w: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4C5E" w:rsidRPr="00964C5E" w:rsidRDefault="00964C5E" w:rsidP="00964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C</w:t>
      </w:r>
      <w:proofErr w:type="spellStart"/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>тарый</w:t>
      </w:r>
      <w:proofErr w:type="spellEnd"/>
      <w:r w:rsidRPr="00964C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Оскол, 2023</w:t>
      </w:r>
    </w:p>
    <w:p w:rsidR="00A70C9C" w:rsidRPr="00C60533" w:rsidRDefault="00964C5E">
      <w:pPr>
        <w:spacing w:after="0" w:line="264" w:lineRule="auto"/>
        <w:ind w:left="120"/>
        <w:jc w:val="both"/>
        <w:rPr>
          <w:lang w:val="ru-RU"/>
        </w:rPr>
      </w:pPr>
      <w:bookmarkStart w:id="1" w:name="block-1490956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0E1204" w:rsidRPr="00C6053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</w:t>
      </w:r>
      <w:proofErr w:type="gramStart"/>
      <w:r w:rsidRPr="00C6053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2a3c4d4-6016-4b94-88b2-2315f4be4bed"/>
      <w:r w:rsidRPr="00C60533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</w:t>
      </w:r>
      <w:proofErr w:type="gramStart"/>
      <w:r w:rsidRPr="00C60533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C6053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0533">
        <w:rPr>
          <w:rFonts w:ascii="Times New Roman" w:hAnsi="Times New Roman"/>
          <w:color w:val="000000"/>
          <w:sz w:val="28"/>
          <w:lang w:val="ru-RU"/>
        </w:rPr>
        <w:t>‌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A70C9C" w:rsidRPr="00C60533" w:rsidRDefault="000E1204">
      <w:pPr>
        <w:spacing w:after="0" w:line="264" w:lineRule="auto"/>
        <w:ind w:firstLine="600"/>
        <w:jc w:val="right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A70C9C" w:rsidRPr="00C60533" w:rsidRDefault="000E1204">
      <w:pPr>
        <w:spacing w:after="0" w:line="264" w:lineRule="auto"/>
        <w:ind w:firstLine="600"/>
        <w:jc w:val="center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A70C9C" w:rsidRPr="00C60533" w:rsidRDefault="000E1204">
      <w:pPr>
        <w:spacing w:after="0" w:line="264" w:lineRule="auto"/>
        <w:ind w:firstLine="600"/>
        <w:jc w:val="center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959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2731"/>
        <w:gridCol w:w="3969"/>
      </w:tblGrid>
      <w:tr w:rsidR="00A70C9C" w:rsidTr="00964C5E">
        <w:trPr>
          <w:trHeight w:val="144"/>
        </w:trPr>
        <w:tc>
          <w:tcPr>
            <w:tcW w:w="10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2731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3969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A70C9C" w:rsidTr="00964C5E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1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A70C9C" w:rsidTr="00964C5E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</w:t>
            </w:r>
            <w:bookmarkStart w:id="3" w:name="_GoBack"/>
            <w:bookmarkEnd w:id="3"/>
            <w:r>
              <w:rPr>
                <w:rFonts w:ascii="Times New Roman" w:hAnsi="Times New Roman"/>
                <w:color w:val="000000"/>
                <w:sz w:val="24"/>
              </w:rPr>
              <w:t>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31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A70C9C" w:rsidRDefault="00A70C9C">
      <w:pPr>
        <w:sectPr w:rsidR="00A70C9C">
          <w:pgSz w:w="11906" w:h="16383"/>
          <w:pgMar w:top="1134" w:right="850" w:bottom="1134" w:left="1701" w:header="720" w:footer="720" w:gutter="0"/>
          <w:cols w:space="720"/>
        </w:sectPr>
      </w:pPr>
    </w:p>
    <w:p w:rsidR="00A70C9C" w:rsidRDefault="000E1204">
      <w:pPr>
        <w:spacing w:after="0" w:line="264" w:lineRule="auto"/>
        <w:ind w:left="120"/>
        <w:jc w:val="both"/>
      </w:pPr>
      <w:bookmarkStart w:id="4" w:name="block-1490957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70C9C" w:rsidRDefault="00A70C9C">
      <w:pPr>
        <w:spacing w:after="0" w:line="264" w:lineRule="auto"/>
        <w:ind w:left="120"/>
        <w:jc w:val="both"/>
      </w:pPr>
    </w:p>
    <w:p w:rsidR="00A70C9C" w:rsidRDefault="000E12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70C9C" w:rsidRDefault="00A70C9C">
      <w:pPr>
        <w:spacing w:after="0" w:line="264" w:lineRule="auto"/>
        <w:ind w:left="120"/>
        <w:jc w:val="both"/>
      </w:pPr>
    </w:p>
    <w:p w:rsidR="00A70C9C" w:rsidRDefault="000E12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Всеобщая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1914–1945 </w:t>
      </w:r>
      <w:proofErr w:type="spellStart"/>
      <w:r>
        <w:rPr>
          <w:rFonts w:ascii="Times New Roman" w:hAnsi="Times New Roman"/>
          <w:b/>
          <w:color w:val="000000"/>
          <w:sz w:val="28"/>
        </w:rPr>
        <w:t>гг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964C5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C60533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мятеж и Гражданская война в Испании (участники, основные сражения, итоги). Позиции европейских держав в отношении Испании. </w:t>
      </w:r>
      <w:r w:rsidRPr="00964C5E">
        <w:rPr>
          <w:rFonts w:ascii="Times New Roman" w:hAnsi="Times New Roman"/>
          <w:color w:val="000000"/>
          <w:sz w:val="28"/>
          <w:lang w:val="ru-RU"/>
        </w:rPr>
        <w:t>Советская помощь Испании. Оборона Мадрида. Поражение Испанской республики.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Кемаля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Ататюрка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C60533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Планы </w:t>
      </w:r>
      <w:proofErr w:type="spellStart"/>
      <w:r w:rsidRPr="00964C5E">
        <w:rPr>
          <w:rFonts w:ascii="Times New Roman" w:hAnsi="Times New Roman"/>
          <w:color w:val="000000"/>
          <w:sz w:val="28"/>
          <w:lang w:val="ru-RU"/>
        </w:rPr>
        <w:t>Дауэса</w:t>
      </w:r>
      <w:proofErr w:type="spellEnd"/>
      <w:r w:rsidRPr="00964C5E">
        <w:rPr>
          <w:rFonts w:ascii="Times New Roman" w:hAnsi="Times New Roman"/>
          <w:color w:val="000000"/>
          <w:sz w:val="28"/>
          <w:lang w:val="ru-RU"/>
        </w:rPr>
        <w:t xml:space="preserve"> и Юнга.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Пакт </w:t>
      </w:r>
      <w:proofErr w:type="spellStart"/>
      <w:r w:rsidRPr="00964C5E">
        <w:rPr>
          <w:rFonts w:ascii="Times New Roman" w:hAnsi="Times New Roman"/>
          <w:color w:val="000000"/>
          <w:sz w:val="28"/>
          <w:lang w:val="ru-RU"/>
        </w:rPr>
        <w:t>Бриана</w:t>
      </w:r>
      <w:proofErr w:type="spellEnd"/>
      <w:r w:rsidRPr="00964C5E">
        <w:rPr>
          <w:rFonts w:ascii="Times New Roman" w:hAnsi="Times New Roman"/>
          <w:color w:val="000000"/>
          <w:sz w:val="28"/>
          <w:lang w:val="ru-RU"/>
        </w:rPr>
        <w:t xml:space="preserve">–Келлога.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C60533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объединенно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с темой «Великая Отечественная война (1941–1945)» курса истории России).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Харбор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, вступление США в войну.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процесс над военными преступниками Германии и Японии.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Итоги Второй мировой войны. </w:t>
      </w:r>
      <w:r w:rsidRPr="00C60533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60533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десакрализация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Ликбезы. Пролетаризация вузов, организация рабфаков.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Тамбовщине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, в Поволжье и другие. Кронштадтское восстание.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» и борьба по вопросу о национальном строительстве. Административно-территориальные реформы 1920‑х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64C5E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Раскулачивание. Сопротивление крестьян. </w:t>
      </w:r>
      <w:r w:rsidRPr="00C60533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C60533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нехристианских конфессий.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Наркомпроса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964C5E">
        <w:rPr>
          <w:rFonts w:ascii="Times New Roman" w:hAnsi="Times New Roman"/>
          <w:color w:val="000000"/>
          <w:sz w:val="28"/>
          <w:lang w:val="ru-RU"/>
        </w:rPr>
        <w:t>Жизнь в деревне. Трудодни. Единоличники. Личные подсобные хозяйства колхозников.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Бессарабии, Северной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>, Западной Украины и Западной Белоруссии. Катынская трагедия.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C60533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Обоянью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964C5E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>) в 1943 г. Патриотическое служение представителей религиозных конфессий. Культурные и научные связи с союзниками.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C60533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Одерская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C60533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Политика денацификации, демилитаризации, демонополизации, демократизации (четыре «Д»). </w:t>
      </w:r>
      <w:r w:rsidRPr="00C60533">
        <w:rPr>
          <w:rFonts w:ascii="Times New Roman" w:hAnsi="Times New Roman"/>
          <w:color w:val="000000"/>
          <w:sz w:val="28"/>
          <w:lang w:val="ru-RU"/>
        </w:rPr>
        <w:t>Решение проблемы репараций.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Гражданская война в Сирии.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Договор о запрещении ядерных испытаний в трех средах.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Революции 1989–1991 гг. в странах Восточной Европы.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Распад СССР и восточного блока.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Эйфория Победы. Разруха. Обострение жилищной проблемы.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Демобилизация армии. Социальная адаптация фронтовиков. Положение семей «пропавших без вести» фронтовиков.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Репатриация. Рост беспризорности и решение проблем послевоенного детства.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964C5E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964C5E">
        <w:rPr>
          <w:rFonts w:ascii="Times New Roman" w:hAnsi="Times New Roman"/>
          <w:color w:val="000000"/>
          <w:sz w:val="28"/>
          <w:lang w:val="ru-RU"/>
        </w:rPr>
        <w:t>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Шестидесятники. Литература, кинематограф, театр, живопись: новые тенденции.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Поэтические вечера в Политехническом музее. Образование и наука.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Диссиденты. Самиздат и </w:t>
      </w:r>
      <w:proofErr w:type="spellStart"/>
      <w:r w:rsidRPr="00964C5E">
        <w:rPr>
          <w:rFonts w:ascii="Times New Roman" w:hAnsi="Times New Roman"/>
          <w:color w:val="000000"/>
          <w:sz w:val="28"/>
          <w:lang w:val="ru-RU"/>
        </w:rPr>
        <w:t>тамиздат</w:t>
      </w:r>
      <w:proofErr w:type="spellEnd"/>
      <w:r w:rsidRPr="00964C5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Первые советские ЭВМ. </w:t>
      </w:r>
      <w:r w:rsidRPr="00C60533">
        <w:rPr>
          <w:rFonts w:ascii="Times New Roman" w:hAnsi="Times New Roman"/>
          <w:color w:val="000000"/>
          <w:sz w:val="28"/>
          <w:lang w:val="ru-RU"/>
        </w:rPr>
        <w:t>Появление гражданской реактивной авиации. Влияние НТР на перемены в повседневной жизни людей.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Преобладание горожан над сельским населением.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хрущевки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Рост доходов населения и дефицит товаров народного потребления.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Замедление научно-технического прогресса в СССР.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Достижение военно-стратегического паритета с США.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Кризис просоветских режимов.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десталинизации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Завершение холодной войны.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Отношение к М.С. Горбачеву и его внешнеполитическим инициативам внутри СССР и в мире.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Ситуация на Северном Кавказе. Декларация о государственном суверенитете РСФСР.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Дискуссии о путях обновления Союза ССР. План автономизации – предоставления автономиям статуса союзных республик. </w:t>
      </w:r>
      <w:proofErr w:type="gramStart"/>
      <w:r w:rsidRPr="00C60533">
        <w:rPr>
          <w:rFonts w:ascii="Times New Roman" w:hAnsi="Times New Roman"/>
          <w:color w:val="000000"/>
          <w:sz w:val="28"/>
          <w:lang w:val="ru-RU"/>
        </w:rPr>
        <w:t>Ново-Огаревский</w:t>
      </w:r>
      <w:proofErr w:type="gram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Победа Ельцина. Ослабление союзной власти.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Распад структур КПСС. Ликвидация союзного правительства и центральных органов управления.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Референдум о независимости Украины. Оформление фактического распада СССР. </w:t>
      </w:r>
      <w:r w:rsidRPr="00C60533">
        <w:rPr>
          <w:rFonts w:ascii="Times New Roman" w:hAnsi="Times New Roman"/>
          <w:color w:val="000000"/>
          <w:sz w:val="28"/>
          <w:lang w:val="ru-RU"/>
        </w:rPr>
        <w:t>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приватизация.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Долларизация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экономики. Гиперинфляция, рост цен и падение жизненного уровня населения.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Безработица. Черный рынок и криминализация жизни.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Рост недовольства граждан первыми результатами экономических реформ. Особенности осуществления реформ в регионах России.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Подписание Федеративного договора (1992) и отдельных соглашений центра с республиками.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Договор с Татарстаном как способ восстановления федеративных отношений с республикой и территориальной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Взаимоотношения центра и субъектов Федерации. Опасность исламского фундаментализма.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Военно-политический кризис в Чеченской Республике.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Государственная Дума. Многопартийность. Политические партии и электорат.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Паралимпийские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Массовая автомобилизация. 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Военно-патриотические движения. Марш «Бессмертный полк». Празднование 75-летия Победы в Великой Отечественной войне (2020).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A70C9C" w:rsidRPr="00964C5E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r w:rsidRPr="00964C5E">
        <w:rPr>
          <w:rFonts w:ascii="Times New Roman" w:hAnsi="Times New Roman"/>
          <w:color w:val="000000"/>
          <w:sz w:val="28"/>
          <w:lang w:val="ru-RU"/>
        </w:rPr>
        <w:t xml:space="preserve">Осетию в 2008 г. (операция по принуждению Грузии к миру).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C60533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A70C9C" w:rsidRPr="00C60533" w:rsidRDefault="000E1204">
      <w:pPr>
        <w:spacing w:after="0" w:line="264" w:lineRule="auto"/>
        <w:ind w:firstLine="600"/>
        <w:jc w:val="center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A70C9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A70C9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A70C9C" w:rsidRPr="00C60533" w:rsidRDefault="000E1204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A70C9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A70C9C" w:rsidRPr="00C60533" w:rsidRDefault="000E1204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A70C9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A70C9C" w:rsidRPr="00C60533" w:rsidRDefault="000E1204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A70C9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A70C9C" w:rsidRPr="00C60533" w:rsidRDefault="000E1204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A70C9C" w:rsidRDefault="000E1204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A70C9C" w:rsidRDefault="000E12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C60533">
        <w:rPr>
          <w:rFonts w:ascii="Times New Roman" w:hAnsi="Times New Roman"/>
          <w:color w:val="000000"/>
          <w:sz w:val="28"/>
          <w:lang w:val="ru-RU"/>
        </w:rPr>
        <w:t>Х 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C6053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модернизационные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0C9C" w:rsidRPr="00C60533" w:rsidRDefault="00A70C9C">
      <w:pPr>
        <w:rPr>
          <w:lang w:val="ru-RU"/>
        </w:rPr>
        <w:sectPr w:rsidR="00A70C9C" w:rsidRPr="00C60533">
          <w:pgSz w:w="11906" w:h="16383"/>
          <w:pgMar w:top="1134" w:right="850" w:bottom="1134" w:left="1701" w:header="720" w:footer="720" w:gutter="0"/>
          <w:cols w:space="720"/>
        </w:sect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bookmarkStart w:id="5" w:name="block-14909568"/>
      <w:bookmarkEnd w:id="4"/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социально­экономических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left="12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0C9C" w:rsidRPr="00C60533" w:rsidRDefault="00A70C9C">
      <w:pPr>
        <w:spacing w:after="0" w:line="264" w:lineRule="auto"/>
        <w:ind w:left="120"/>
        <w:jc w:val="both"/>
        <w:rPr>
          <w:lang w:val="ru-RU"/>
        </w:rPr>
      </w:pP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0533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0533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C6053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6053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C605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60533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A70C9C" w:rsidRPr="00C60533" w:rsidRDefault="000E1204">
      <w:pPr>
        <w:spacing w:after="0" w:line="264" w:lineRule="auto"/>
        <w:ind w:firstLine="600"/>
        <w:jc w:val="both"/>
        <w:rPr>
          <w:lang w:val="ru-RU"/>
        </w:rPr>
      </w:pPr>
      <w:r w:rsidRPr="00C6053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A70C9C" w:rsidRPr="00C60533" w:rsidRDefault="00A70C9C">
      <w:pPr>
        <w:rPr>
          <w:lang w:val="ru-RU"/>
        </w:rPr>
        <w:sectPr w:rsidR="00A70C9C" w:rsidRPr="00C60533">
          <w:pgSz w:w="11906" w:h="16383"/>
          <w:pgMar w:top="1134" w:right="850" w:bottom="1134" w:left="1701" w:header="720" w:footer="720" w:gutter="0"/>
          <w:cols w:space="720"/>
        </w:sectPr>
      </w:pPr>
    </w:p>
    <w:p w:rsidR="00A70C9C" w:rsidRDefault="000E1204">
      <w:pPr>
        <w:spacing w:after="0"/>
        <w:ind w:left="120"/>
      </w:pPr>
      <w:bookmarkStart w:id="6" w:name="block-14909571"/>
      <w:bookmarkEnd w:id="5"/>
      <w:r w:rsidRPr="00C605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0C9C" w:rsidRDefault="000E1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2970"/>
        <w:gridCol w:w="1050"/>
        <w:gridCol w:w="1841"/>
        <w:gridCol w:w="1910"/>
        <w:gridCol w:w="5369"/>
      </w:tblGrid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Всеобщая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1914–1945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Мир накануне и в годы Первой мировой войны</w:t>
            </w: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(1914–1918)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1918-1939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 в 1918 –1930-х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первой трети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в 1914-1930-х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мировая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война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оккупированных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странах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Коренной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0E1204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204" w:rsidRPr="0076004D" w:rsidRDefault="000E1204" w:rsidP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</w:tcPr>
          <w:p w:rsidR="000E1204" w:rsidRPr="0076004D" w:rsidRDefault="000E1204" w:rsidP="000E12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shpargalkaege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egepomatematike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shtml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veb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1914–1945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://4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alleng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революционные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большевиков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её последствия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1914–1922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964C5E" w:rsidP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6004D" w:rsidRPr="007600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http://yandex.ru/clck/</w:t>
              </w:r>
            </w:hyperlink>
            <w:r w:rsidR="0076004D" w:rsidRPr="0076004D">
              <w:rPr>
                <w:rFonts w:ascii="Times New Roman" w:hAnsi="Times New Roman" w:cs="Times New Roman"/>
                <w:sz w:val="24"/>
                <w:szCs w:val="24"/>
              </w:rPr>
              <w:t xml:space="preserve">      sokm.org.ru</w:t>
            </w: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Советский Союз в 1920-1930-е гг.</w:t>
            </w: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в годы нэпа (1921-1928)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1929-1941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1920-1930-е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1920-1930-х гг.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http://yandex.ru/clck/      sokm.org.ru</w:t>
            </w: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Великая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Отечественная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война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(1941-1945)</w:t>
            </w: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1941–1945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http://yandex.ru/clck/      sokm.org.ru</w:t>
            </w:r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Повторение и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обощение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"История России в 1914-1945 гг."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C605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shpargalkaege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egepomatematike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shtml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#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veb</w:t>
            </w:r>
            <w:proofErr w:type="spellEnd"/>
          </w:p>
        </w:tc>
      </w:tr>
      <w:tr w:rsidR="00A70C9C" w:rsidRPr="0076004D" w:rsidTr="000E12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C9C" w:rsidRPr="0076004D" w:rsidRDefault="00A70C9C">
      <w:pPr>
        <w:rPr>
          <w:rFonts w:ascii="Times New Roman" w:hAnsi="Times New Roman" w:cs="Times New Roman"/>
          <w:sz w:val="24"/>
          <w:szCs w:val="24"/>
        </w:rPr>
        <w:sectPr w:rsidR="00A70C9C" w:rsidRPr="007600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C9C" w:rsidRPr="0076004D" w:rsidRDefault="000E12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6004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3847"/>
        <w:gridCol w:w="1396"/>
        <w:gridCol w:w="1841"/>
        <w:gridCol w:w="1910"/>
        <w:gridCol w:w="4003"/>
      </w:tblGrid>
      <w:tr w:rsidR="00A70C9C" w:rsidRPr="0076004D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70C9C" w:rsidRPr="0076004D" w:rsidRDefault="00A70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Всеобщая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1945–2022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Всеобщая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1945–2022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Северной Америки и Европы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Азии, Африки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и культуры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.100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oursubjects</w:t>
            </w:r>
            <w:proofErr w:type="spellEnd"/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1945–2022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rustest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СССР в 1945 - 1991 </w:t>
            </w:r>
            <w:proofErr w:type="spellStart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в 1945-1953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перестройки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.100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oursubjects</w:t>
            </w:r>
            <w:proofErr w:type="spellEnd"/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Российская Федерация в 1992-2022 гг.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.100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ege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oursubjects</w:t>
            </w:r>
            <w:proofErr w:type="spellEnd"/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 Руси к Российскому государству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государства Русь.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Русь в конце Х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(Российского) государства в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Руси с древности до конца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Россия в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-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России в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http://lesson-history.narod. 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-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царства к империи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1725–1762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1762–1801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Павле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http://www.fipi.ru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народов России в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964C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Российская империя в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1801–1825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1825–1855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России в первой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политика Александра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Soc-ege.sdamgia.ru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России во второй половине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в России в начале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760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http://standart 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1E18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 w:rsidP="000E12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sz w:val="24"/>
                <w:szCs w:val="24"/>
              </w:rPr>
              <w:t>Resh.edu.ru</w:t>
            </w: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C" w:rsidRPr="00760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0E12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0C9C" w:rsidRPr="0076004D" w:rsidRDefault="00A70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C9C" w:rsidRDefault="00A70C9C">
      <w:pPr>
        <w:sectPr w:rsidR="00A70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C9C" w:rsidRDefault="00A70C9C">
      <w:pPr>
        <w:sectPr w:rsidR="00A70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C9C" w:rsidRDefault="000E1204">
      <w:pPr>
        <w:spacing w:after="0"/>
        <w:ind w:left="120"/>
      </w:pPr>
      <w:bookmarkStart w:id="7" w:name="block-1490956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0C9C" w:rsidRDefault="000E1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699"/>
        <w:gridCol w:w="1177"/>
        <w:gridCol w:w="1841"/>
        <w:gridCol w:w="1910"/>
        <w:gridCol w:w="3405"/>
      </w:tblGrid>
      <w:tr w:rsidR="001C74F1" w:rsidTr="001C74F1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4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4928" w:type="dxa"/>
            <w:gridSpan w:val="3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</w:tr>
      <w:tr w:rsidR="0076004D" w:rsidTr="001C74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04D" w:rsidRDefault="00760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04D" w:rsidRDefault="0076004D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34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04D" w:rsidRDefault="0076004D"/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 xml:space="preserve">http://4ege.ru </w:t>
            </w:r>
            <w:r w:rsidRPr="001C74F1">
              <w:lastRenderedPageBreak/>
              <w:t>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фашизма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</w:t>
            </w:r>
            <w:r w:rsidRPr="00223EE4">
              <w:lastRenderedPageBreak/>
              <w:t>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23EE4">
              <w:t xml:space="preserve"> http://4ege.ru http://www.alleng.ru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http://school-collection.edu.ru/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4B5CC1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  <w:p w:rsidR="0076004D" w:rsidRDefault="0076004D">
            <w:pPr>
              <w:spacing w:after="0"/>
              <w:ind w:left="135"/>
              <w:jc w:val="center"/>
            </w:pP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www.fcior.edu.ru/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>
            <w:pPr>
              <w:spacing w:after="0"/>
              <w:ind w:left="135"/>
            </w:pPr>
            <w:r w:rsidRPr="001C74F1">
              <w:t>www.fcior.edu.ru/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РСФСР 1918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Повстанчество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F924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A72D3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A72D3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A72D3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A72D3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беспризорности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A72D3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http://yandex.ru/clck/      sokm.org.ru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http://yandex.ru/clck/      sokm.org.ru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07C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07C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07C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07C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07C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207C1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80666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 w:rsidP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http://yandex.ru/clck/      sokm.org.ru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 w:rsidP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http://yandex.ru/clck/      sokm.org.ru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врагу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</w:t>
            </w:r>
            <w:proofErr w:type="gramStart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г. )</w:t>
            </w:r>
            <w:proofErr w:type="gramEnd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Сталинградская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Днепр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B06D50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Тегеранская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Ялтинская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Потсдамская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1945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C74F1" w:rsidRDefault="001C74F1" w:rsidP="001C74F1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</w:tcPr>
          <w:p w:rsidR="001C74F1" w:rsidRDefault="001C74F1" w:rsidP="001C74F1">
            <w:r w:rsidRPr="007E4AEB">
              <w:t xml:space="preserve">http://school-collection.edu.ru/ 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http://yandex.ru/clck/      sokm.org.ru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http://yandex.ru/clck/      sokm.org.ru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www.fcior.edu.ru/</w:t>
            </w:r>
          </w:p>
        </w:tc>
      </w:tr>
      <w:tr w:rsidR="001C74F1" w:rsidTr="001C74F1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 w:rsidP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6004D" w:rsidRDefault="0076004D" w:rsidP="0076004D">
            <w:pPr>
              <w:jc w:val="center"/>
            </w:pPr>
            <w:r w:rsidRPr="00294A69">
              <w:t>0</w:t>
            </w:r>
          </w:p>
        </w:tc>
        <w:tc>
          <w:tcPr>
            <w:tcW w:w="3406" w:type="dxa"/>
            <w:tcMar>
              <w:top w:w="50" w:type="dxa"/>
              <w:left w:w="100" w:type="dxa"/>
            </w:tcMar>
            <w:vAlign w:val="center"/>
          </w:tcPr>
          <w:p w:rsidR="0076004D" w:rsidRDefault="001C74F1" w:rsidP="0076004D">
            <w:pPr>
              <w:spacing w:after="0"/>
              <w:ind w:left="135"/>
            </w:pPr>
            <w:r w:rsidRPr="001C74F1">
              <w:t>www.fcior.edu.ru/</w:t>
            </w:r>
          </w:p>
        </w:tc>
      </w:tr>
      <w:tr w:rsidR="0076004D" w:rsidTr="001C74F1">
        <w:trPr>
          <w:gridAfter w:val="1"/>
          <w:wAfter w:w="340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70C9C" w:rsidRDefault="00A70C9C">
      <w:pPr>
        <w:sectPr w:rsidR="00A70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C9C" w:rsidRDefault="000E12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767"/>
        <w:gridCol w:w="1052"/>
        <w:gridCol w:w="1559"/>
        <w:gridCol w:w="1417"/>
        <w:gridCol w:w="3921"/>
      </w:tblGrid>
      <w:tr w:rsidR="0076004D" w:rsidTr="00F41DC0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4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4028" w:type="dxa"/>
            <w:gridSpan w:val="3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</w:tr>
      <w:tr w:rsidR="0076004D" w:rsidTr="00F41DC0">
        <w:trPr>
          <w:trHeight w:val="144"/>
          <w:tblCellSpacing w:w="20" w:type="nil"/>
        </w:trPr>
        <w:tc>
          <w:tcPr>
            <w:tcW w:w="9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04D" w:rsidRDefault="0076004D"/>
        </w:tc>
        <w:tc>
          <w:tcPr>
            <w:tcW w:w="4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04D" w:rsidRDefault="0076004D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004D" w:rsidRDefault="0076004D">
            <w:pPr>
              <w:spacing w:after="0"/>
              <w:ind w:left="135"/>
            </w:pPr>
          </w:p>
        </w:tc>
        <w:tc>
          <w:tcPr>
            <w:tcW w:w="3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004D" w:rsidRDefault="0076004D"/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 новых государств на постсоветском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87668F" w:rsidP="00F41DC0">
            <w:r w:rsidRPr="0087668F">
              <w:t>www.fcior.edu.ru/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Ужесточение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административно-командной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F41DC0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F41DC0" w:rsidRPr="00C60533" w:rsidRDefault="00F41DC0" w:rsidP="00F41DC0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41DC0" w:rsidRDefault="00F41DC0" w:rsidP="00F41DC0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41DC0" w:rsidRPr="001C74F1" w:rsidRDefault="00F41DC0" w:rsidP="00F41D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F41DC0" w:rsidRDefault="00F41DC0" w:rsidP="00F41DC0">
            <w:r w:rsidRPr="00DA4EA1">
              <w:t xml:space="preserve">http://school-collection.edu.ru/ 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http://yandex.ru/clck/      sokm.org.ru</w:t>
            </w:r>
          </w:p>
        </w:tc>
      </w:tr>
      <w:tr w:rsidR="0087668F" w:rsidTr="0051553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C6713A">
              <w:t>http://4ege.ru http://www.alleng.ru</w:t>
            </w:r>
          </w:p>
        </w:tc>
      </w:tr>
      <w:tr w:rsidR="0087668F" w:rsidTr="0051553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C6713A">
              <w:t>http://4ege.ru http://www.alleng.ru</w:t>
            </w:r>
          </w:p>
        </w:tc>
      </w:tr>
      <w:tr w:rsidR="0087668F" w:rsidTr="0051553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C6713A">
              <w:t>http://4ege.ru http://www.alleng.ru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1953–1964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1960-х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5E6F77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9038D3">
              <w:t xml:space="preserve">http://school-collection.edu.ru/ </w:t>
            </w:r>
          </w:p>
        </w:tc>
      </w:tr>
      <w:tr w:rsidR="0087668F" w:rsidTr="008304B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8B0181">
              <w:t>http://4ege.ru http://www.alleng.ru</w:t>
            </w:r>
          </w:p>
        </w:tc>
      </w:tr>
      <w:tr w:rsidR="0087668F" w:rsidTr="008304B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8B0181">
              <w:t>http://4ege.ru http://www.alleng.ru</w:t>
            </w:r>
          </w:p>
        </w:tc>
      </w:tr>
      <w:tr w:rsidR="0087668F" w:rsidTr="008304B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8B0181">
              <w:t>http://4ege.ru http://www.alleng.ru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1964–1985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http://yandex.ru/clck/      sokm.org.ru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плюрализм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87668F" w:rsidTr="00504A05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C3183">
              <w:t xml:space="preserve">http://school-collection.edu.ru/ 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1985–1991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http://yandex.ru/clck/      sokm.org.ru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www.fcior.edu.ru/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proofErr w:type="spellStart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</w:t>
            </w:r>
            <w:proofErr w:type="spellEnd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87668F" w:rsidTr="00882F0A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многопартийность и 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строительство гражданского общества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DA4151">
              <w:t>http://www.alleng.ru/edu/social2.htm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1992–1999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http://yandex.ru/clck/      sokm.org.ru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период </w:t>
            </w:r>
            <w:proofErr w:type="spellStart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президенства</w:t>
            </w:r>
            <w:proofErr w:type="spellEnd"/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Путина 2012–2018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1B7F9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представления и ожидания 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зеркале социологии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A64C9D">
              <w:t>http://www.alleng.ru/edu/social2.htm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87668F" w:rsidTr="00D02CAB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5B189E">
              <w:t>http://4ege.ru http://www.alleng.ru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http://yandex.ru/clck/      sokm.org.ru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http://yandex.ru/clck/      sokm.org.ru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www.fcior.edu.ru/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http://4ege.ru http://www.alleng.ru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Pr="00C60533" w:rsidRDefault="001C74F1" w:rsidP="001C74F1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87668F" w:rsidTr="00166E78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87668F" w:rsidRPr="00C60533" w:rsidRDefault="0087668F" w:rsidP="0087668F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7668F" w:rsidRDefault="0087668F" w:rsidP="0087668F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668F" w:rsidRPr="001C74F1" w:rsidRDefault="0087668F" w:rsidP="0087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</w:tcPr>
          <w:p w:rsidR="0087668F" w:rsidRDefault="0087668F" w:rsidP="0087668F">
            <w:r w:rsidRPr="006D3B69">
              <w:t>http://4ege.ru http://www.alleng.ru</w:t>
            </w:r>
          </w:p>
        </w:tc>
      </w:tr>
      <w:tr w:rsidR="001C74F1" w:rsidTr="00F41DC0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67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C74F1" w:rsidRDefault="001C74F1" w:rsidP="001C74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C74F1" w:rsidRPr="001C74F1" w:rsidRDefault="001C74F1" w:rsidP="001C74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4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1C74F1" w:rsidRDefault="0087668F" w:rsidP="001C74F1">
            <w:pPr>
              <w:spacing w:after="0"/>
              <w:ind w:left="135"/>
            </w:pPr>
            <w:r w:rsidRPr="0087668F">
              <w:t>http://4ege.ru http://www.alleng.ru</w:t>
            </w:r>
          </w:p>
        </w:tc>
      </w:tr>
      <w:tr w:rsidR="0076004D" w:rsidTr="00F41DC0">
        <w:trPr>
          <w:gridAfter w:val="1"/>
          <w:wAfter w:w="3921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004D" w:rsidRPr="00C60533" w:rsidRDefault="0076004D">
            <w:pPr>
              <w:spacing w:after="0"/>
              <w:ind w:left="135"/>
              <w:rPr>
                <w:lang w:val="ru-RU"/>
              </w:rPr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 w:rsidRPr="00C605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6004D" w:rsidRDefault="00760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70C9C" w:rsidRDefault="00A70C9C">
      <w:pPr>
        <w:sectPr w:rsidR="00A70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C9C" w:rsidRDefault="00A70C9C">
      <w:pPr>
        <w:sectPr w:rsidR="00A70C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C9C" w:rsidRDefault="000E1204">
      <w:pPr>
        <w:spacing w:after="0"/>
        <w:ind w:left="120"/>
      </w:pPr>
      <w:bookmarkStart w:id="8" w:name="block-149095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0C9C" w:rsidRDefault="000E12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0C9C" w:rsidRDefault="000E12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0C9C" w:rsidRDefault="000E12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70C9C" w:rsidRDefault="000E120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70C9C" w:rsidRDefault="000E12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0C9C" w:rsidRDefault="000E12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0C9C" w:rsidRDefault="00A70C9C">
      <w:pPr>
        <w:spacing w:after="0"/>
        <w:ind w:left="120"/>
      </w:pPr>
    </w:p>
    <w:p w:rsidR="00A70C9C" w:rsidRPr="00C60533" w:rsidRDefault="000E1204">
      <w:pPr>
        <w:spacing w:after="0" w:line="480" w:lineRule="auto"/>
        <w:ind w:left="120"/>
        <w:rPr>
          <w:lang w:val="ru-RU"/>
        </w:rPr>
      </w:pPr>
      <w:r w:rsidRPr="00C605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0C9C" w:rsidRDefault="000E120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70C9C" w:rsidRDefault="00A70C9C">
      <w:pPr>
        <w:sectPr w:rsidR="00A70C9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E1204" w:rsidRDefault="000E1204"/>
    <w:sectPr w:rsidR="000E12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0C9C"/>
    <w:rsid w:val="000E1204"/>
    <w:rsid w:val="001C74F1"/>
    <w:rsid w:val="001E18E8"/>
    <w:rsid w:val="0076004D"/>
    <w:rsid w:val="0087668F"/>
    <w:rsid w:val="00964C5E"/>
    <w:rsid w:val="00A70C9C"/>
    <w:rsid w:val="00AE6354"/>
    <w:rsid w:val="00C60533"/>
    <w:rsid w:val="00F41DC0"/>
    <w:rsid w:val="00F7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69ACB"/>
  <w15:docId w15:val="{B2913005-304B-490A-A327-BE47BED6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yandex.ru/clc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91722-B46A-4DB9-BAA7-CC74F42F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91</Pages>
  <Words>22165</Words>
  <Characters>126341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2023-09-18T11:04:00Z</dcterms:created>
  <dcterms:modified xsi:type="dcterms:W3CDTF">2023-09-19T13:34:00Z</dcterms:modified>
</cp:coreProperties>
</file>